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B6" w:rsidRDefault="006865B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8 Родн лите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5B6" w:rsidRDefault="006865B6">
      <w:r>
        <w:br w:type="page"/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6865B6" w:rsidRPr="006865B6" w:rsidRDefault="006865B6" w:rsidP="006865B6">
      <w:pPr>
        <w:pStyle w:val="a3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</w:t>
      </w: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 </w:t>
      </w: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входят в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состав укрупненной группы  профессий  </w:t>
      </w:r>
      <w:r w:rsidRPr="006865B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теплоэнергетика, в части освоения основного вида профессиональной деятельности (ВПД) Сборка, монтаж, регулировка и </w:t>
      </w:r>
      <w:r w:rsidRPr="006865B6">
        <w:rPr>
          <w:rFonts w:ascii="Times New Roman" w:eastAsia="Calibri" w:hAnsi="Times New Roman" w:cs="Times New Roman"/>
          <w:bCs/>
          <w:color w:val="333333"/>
          <w:sz w:val="26"/>
          <w:szCs w:val="26"/>
          <w:shd w:val="clear" w:color="auto" w:fill="FFFFFF"/>
        </w:rPr>
        <w:t>ремонт</w:t>
      </w:r>
      <w:r w:rsidRPr="006865B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 узлов и механизмов оборудования, агрегатов,  машин.</w:t>
      </w:r>
      <w:r w:rsidRPr="006865B6">
        <w:rPr>
          <w:rFonts w:ascii="Times New Roman" w:eastAsia="Calibri" w:hAnsi="Times New Roman" w:cs="Times New Roman"/>
          <w:sz w:val="26"/>
          <w:szCs w:val="26"/>
        </w:rPr>
        <w:t>15.01.05 , на основании Приказа от 28.02.2018 N 142;</w:t>
      </w:r>
    </w:p>
    <w:p w:rsidR="006865B6" w:rsidRPr="006865B6" w:rsidRDefault="006865B6" w:rsidP="006865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профессии: 13.01.10 Электромонтер по ремонту и обслуживанию  электрооборудования  (по отраслям), 2024 г;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«Родная 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6865B6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>, 2024 г.</w:t>
      </w:r>
    </w:p>
    <w:p w:rsidR="006865B6" w:rsidRPr="006865B6" w:rsidRDefault="006865B6" w:rsidP="006865B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Разработчики: Валеева Эльвира Рафхатовна, преподаватель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Тухбатуллина Эльмира Марселевна, преподаватель  </w:t>
      </w: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>СОДЕРЖАНИЕ</w:t>
      </w: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1"/>
        <w:tblW w:w="9571" w:type="dxa"/>
        <w:tblLayout w:type="fixed"/>
        <w:tblLook w:val="04A0" w:firstRow="1" w:lastRow="0" w:firstColumn="1" w:lastColumn="0" w:noHBand="0" w:noVBand="1"/>
      </w:tblPr>
      <w:tblGrid>
        <w:gridCol w:w="522"/>
        <w:gridCol w:w="8135"/>
        <w:gridCol w:w="914"/>
      </w:tblGrid>
      <w:tr w:rsidR="006865B6" w:rsidRPr="006865B6" w:rsidTr="006865B6">
        <w:tc>
          <w:tcPr>
            <w:tcW w:w="522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6865B6" w:rsidRPr="006865B6" w:rsidRDefault="006865B6" w:rsidP="006865B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6865B6" w:rsidRPr="006865B6" w:rsidRDefault="006865B6" w:rsidP="006865B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6865B6" w:rsidRPr="006865B6" w:rsidTr="006865B6">
        <w:tc>
          <w:tcPr>
            <w:tcW w:w="522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6865B6" w:rsidRPr="006865B6" w:rsidRDefault="006865B6" w:rsidP="006865B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6865B6" w:rsidRPr="006865B6" w:rsidRDefault="006865B6" w:rsidP="006865B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6865B6" w:rsidRPr="006865B6" w:rsidTr="006865B6">
        <w:tc>
          <w:tcPr>
            <w:tcW w:w="522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6865B6" w:rsidRPr="006865B6" w:rsidRDefault="006865B6" w:rsidP="006865B6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6865B6" w:rsidRPr="006865B6" w:rsidTr="006865B6">
        <w:tc>
          <w:tcPr>
            <w:tcW w:w="522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6865B6" w:rsidRPr="006865B6" w:rsidRDefault="006865B6" w:rsidP="006865B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6865B6" w:rsidRPr="006865B6" w:rsidRDefault="006865B6" w:rsidP="006865B6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4" w:type="dxa"/>
            <w:shd w:val="clear" w:color="auto" w:fill="auto"/>
          </w:tcPr>
          <w:p w:rsidR="006865B6" w:rsidRPr="006865B6" w:rsidRDefault="006865B6" w:rsidP="006865B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</w:tbl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widowControl w:val="0"/>
        <w:tabs>
          <w:tab w:val="left" w:pos="0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6865B6" w:rsidRPr="006865B6" w:rsidRDefault="006865B6" w:rsidP="006865B6">
      <w:pPr>
        <w:keepNext/>
        <w:suppressAutoHyphens/>
        <w:spacing w:after="20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6865B6" w:rsidRPr="006865B6" w:rsidRDefault="006865B6" w:rsidP="006865B6">
      <w:pPr>
        <w:keepNext/>
        <w:suppressAutoHyphens/>
        <w:spacing w:after="200"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6865B6" w:rsidRPr="006865B6" w:rsidRDefault="006865B6" w:rsidP="006865B6">
      <w:pPr>
        <w:suppressAutoHyphens/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>Родная  литература</w:t>
      </w: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6865B6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6865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 </w:t>
      </w: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входят в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состав укрупненной группы  профессий  </w:t>
      </w:r>
      <w:r w:rsidRPr="006865B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865B6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– технологический.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Pr="006865B6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>Содержание программы ОУД. 08 Родная литература направлено на достижение следующих целей: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-приобщить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-развивать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-способствовать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>-воспитание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6865B6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 xml:space="preserve">Л2. </w:t>
      </w:r>
      <w:r w:rsidRPr="006865B6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предметных: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20 в., татарских писателей 20в.;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6865B6" w:rsidRPr="006865B6" w:rsidRDefault="006865B6" w:rsidP="006865B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ППССЗ, должен обладать </w:t>
      </w: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</w:p>
    <w:p w:rsidR="006865B6" w:rsidRPr="006865B6" w:rsidRDefault="006865B6" w:rsidP="006865B6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r w:rsidRPr="006865B6">
        <w:rPr>
          <w:rFonts w:ascii="Calibri" w:eastAsia="Times New Roman" w:hAnsi="Calibri" w:cs="Times New Roman"/>
          <w:color w:val="212529"/>
          <w:sz w:val="26"/>
          <w:szCs w:val="26"/>
          <w:lang w:eastAsia="ru-RU"/>
        </w:rPr>
        <w:t>О</w:t>
      </w:r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К 01. Выбирать способы решения задач профессиональной деятельности применительно к различным контекстам;</w:t>
      </w:r>
    </w:p>
    <w:p w:rsidR="006865B6" w:rsidRPr="006865B6" w:rsidRDefault="006865B6" w:rsidP="006865B6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0" w:name="100102"/>
      <w:bookmarkEnd w:id="0"/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865B6" w:rsidRPr="006865B6" w:rsidRDefault="006865B6" w:rsidP="006865B6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1" w:name="100103"/>
      <w:bookmarkEnd w:id="1"/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6865B6" w:rsidRPr="006865B6" w:rsidRDefault="006865B6" w:rsidP="006865B6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2" w:name="100104"/>
      <w:bookmarkEnd w:id="2"/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6865B6" w:rsidRPr="006865B6" w:rsidRDefault="006865B6" w:rsidP="006865B6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3" w:name="100105"/>
      <w:bookmarkEnd w:id="3"/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</w:t>
      </w:r>
      <w:r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</w:t>
      </w:r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865B6" w:rsidRPr="006865B6" w:rsidRDefault="006865B6" w:rsidP="006865B6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  <w:lang w:eastAsia="ru-RU"/>
        </w:rPr>
      </w:pPr>
      <w:bookmarkStart w:id="4" w:name="100109"/>
      <w:bookmarkStart w:id="5" w:name="100106"/>
      <w:bookmarkEnd w:id="4"/>
      <w:bookmarkEnd w:id="5"/>
      <w:r w:rsidRPr="006865B6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ОУД.08 Родная литература, должен обладать </w:t>
      </w:r>
      <w:r w:rsidRPr="006865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865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профессии </w:t>
      </w:r>
      <w:r w:rsidRPr="006865B6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</w:t>
      </w:r>
      <w:r>
        <w:rPr>
          <w:rFonts w:ascii="Times New Roman" w:eastAsia="Calibri" w:hAnsi="Times New Roman" w:cs="Times New Roman"/>
          <w:sz w:val="26"/>
          <w:szCs w:val="26"/>
        </w:rPr>
        <w:t>ектрооборудования  (по отраслям)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 10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ЛР 11 </w:t>
      </w:r>
      <w:r w:rsidRPr="006865B6">
        <w:rPr>
          <w:rFonts w:ascii="Times New Roman" w:eastAsia="Calibri" w:hAnsi="Times New Roman" w:cs="Times New Roman"/>
          <w:sz w:val="26"/>
          <w:szCs w:val="26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 национального российского государства.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865B6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865B6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6865B6" w:rsidRPr="006865B6" w:rsidRDefault="006865B6" w:rsidP="006865B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Количество часов на освоение программы учебной дисциплины: 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865B6" w:rsidRPr="006865B6" w:rsidRDefault="006865B6" w:rsidP="006865B6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7582"/>
        <w:gridCol w:w="1757"/>
      </w:tblGrid>
      <w:tr w:rsidR="006865B6" w:rsidRPr="006865B6" w:rsidTr="006865B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6865B6" w:rsidRPr="006865B6" w:rsidTr="006865B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6865B6" w:rsidRPr="006865B6" w:rsidTr="006865B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числе: 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6865B6" w:rsidRPr="006865B6" w:rsidTr="006865B6">
        <w:trPr>
          <w:trHeight w:val="387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6865B6" w:rsidRPr="006865B6" w:rsidTr="006865B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6865B6" w:rsidRPr="006865B6" w:rsidTr="006865B6">
        <w:trPr>
          <w:trHeight w:val="274"/>
        </w:trPr>
        <w:tc>
          <w:tcPr>
            <w:tcW w:w="75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  <w:color w:val="FF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6865B6" w:rsidRPr="006865B6" w:rsidTr="006865B6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Форма контроля</w:t>
            </w:r>
            <w:r w:rsidRPr="006865B6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6865B6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6865B6" w:rsidRPr="006865B6" w:rsidRDefault="006865B6" w:rsidP="006865B6">
      <w:pPr>
        <w:suppressAutoHyphens/>
        <w:spacing w:after="200" w:line="276" w:lineRule="auto"/>
        <w:rPr>
          <w:rFonts w:ascii="Calibri" w:eastAsia="Calibri" w:hAnsi="Calibri" w:cs="Times New Roman"/>
        </w:rPr>
        <w:sectPr w:rsidR="006865B6" w:rsidRPr="006865B6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6865B6" w:rsidRPr="006865B6" w:rsidRDefault="006865B6" w:rsidP="006865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65B6" w:rsidRPr="006865B6" w:rsidRDefault="006865B6" w:rsidP="006865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Pr="006865B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«</w:t>
      </w:r>
      <w:r w:rsidRPr="006865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литература»</w:t>
      </w:r>
    </w:p>
    <w:p w:rsidR="006865B6" w:rsidRPr="006865B6" w:rsidRDefault="006865B6" w:rsidP="006865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014"/>
        <w:gridCol w:w="22"/>
        <w:gridCol w:w="9865"/>
        <w:gridCol w:w="1297"/>
        <w:gridCol w:w="1561"/>
      </w:tblGrid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6865B6" w:rsidRPr="006865B6" w:rsidTr="006865B6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3-4.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5-6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7-8.Практическое занятие № 1-2</w:t>
            </w: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9-10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11-12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15-16.Практическое занятие № 3-4: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18.Практическое занятие № 5:</w:t>
            </w: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52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19-20.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21-22.Практическое занятие № 6-7: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тему:«Терпеливый человек добивается совершенства».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23-24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25.Практическое занятие№ 8: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593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26-27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Жизнь,  деятельность и творчество 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6865B6" w:rsidRPr="006865B6" w:rsidRDefault="006865B6" w:rsidP="006865B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6865B6" w:rsidRPr="006865B6" w:rsidRDefault="006865B6" w:rsidP="006865B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28.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Жизненный и творческий путь 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6865B6" w:rsidRPr="006865B6" w:rsidRDefault="006865B6" w:rsidP="006865B6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вв – середина </w:t>
            </w: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29 -30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 Тукая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Тукая. 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37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 .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34 .Практическое занятие № 10</w:t>
            </w:r>
            <w:r w:rsidRPr="006865B6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6"/>
                <w:szCs w:val="26"/>
                <w:shd w:val="clear" w:color="auto" w:fill="FFFFFF"/>
              </w:rPr>
              <w:t>Контрольная работа (тест) по</w:t>
            </w:r>
            <w:r w:rsidRPr="006865B6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 татарской литературе </w:t>
            </w:r>
            <w:r w:rsidRPr="006865B6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6865B6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 xml:space="preserve">-  </w:t>
            </w:r>
            <w:r w:rsidRPr="006865B6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  <w:lang w:val="en-US"/>
              </w:rPr>
              <w:t>XlX</w:t>
            </w:r>
            <w:r w:rsidRPr="006865B6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shd w:val="clear" w:color="auto" w:fill="FFFFFF"/>
              </w:rPr>
              <w:t>вв.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41-42</w:t>
            </w: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43-44.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47.</w:t>
            </w: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48 -49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51-52.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 -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57-58.Практическое занятие № 12-13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57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60.Практическое занятие №14: </w:t>
            </w:r>
            <w:r w:rsidRPr="006865B6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20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62.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6865B6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865B6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865B6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865B6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6865B6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63-64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65-66.Практическое занятие № 15-16: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67-68. Практическое занятие № 17 – 18</w:t>
            </w: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35"/>
        </w:trPr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69-70.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05"/>
        </w:trPr>
        <w:tc>
          <w:tcPr>
            <w:tcW w:w="30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71-72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6865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59"/>
        </w:trPr>
        <w:tc>
          <w:tcPr>
            <w:tcW w:w="30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73-74.Практическое занятие № 19-20: 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59"/>
        </w:trPr>
        <w:tc>
          <w:tcPr>
            <w:tcW w:w="129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Модуль «Профессионально- ориентированное содержание раздела»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59"/>
        </w:trPr>
        <w:tc>
          <w:tcPr>
            <w:tcW w:w="303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Тема: «Пути совершенствования в профессии»</w:t>
            </w: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75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.Теоретическое обучение: 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Стереотипы связанные с той или иной профессией, представления о будущей профессии. Социальная значимость получаемой профессии,представления о её востребованности и престижности (по материалам СМИ, электронным источникам, свидетельствам профессионалов отрасли)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59"/>
        </w:trPr>
        <w:tc>
          <w:tcPr>
            <w:tcW w:w="30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. теоретическое обучение: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Знакомство с информационными ресурсами, посвящёнными профессиональной деятельности.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97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Консультации</w:t>
            </w:r>
          </w:p>
          <w:p w:rsidR="006865B6" w:rsidRPr="006865B6" w:rsidRDefault="006865B6" w:rsidP="006865B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77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«История татарской литературы»   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78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к диф.зачету повторение разделов « Татарская литература 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6865B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века», «Современная татарская литература»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39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79 -80. </w:t>
            </w: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rPr>
          <w:trHeight w:val="1427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416"/>
                <w:tab w:val="left" w:pos="2124"/>
                <w:tab w:val="left" w:pos="2832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6865B6" w:rsidRPr="006865B6" w:rsidRDefault="006865B6" w:rsidP="006865B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6865B6" w:rsidRPr="006865B6" w:rsidRDefault="006865B6" w:rsidP="006865B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6865B6" w:rsidRPr="006865B6" w:rsidRDefault="006865B6" w:rsidP="006865B6">
            <w:pPr>
              <w:widowControl w:val="0"/>
              <w:tabs>
                <w:tab w:val="left" w:pos="1416"/>
                <w:tab w:val="left" w:pos="2124"/>
                <w:tab w:val="left" w:pos="2832"/>
                <w:tab w:val="left" w:pos="3633"/>
              </w:tabs>
              <w:suppressAutoHyphens/>
              <w:spacing w:after="0" w:line="276" w:lineRule="auto"/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6865B6" w:rsidRPr="006865B6" w:rsidRDefault="006865B6" w:rsidP="006865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865B6" w:rsidRPr="006865B6" w:rsidRDefault="006865B6" w:rsidP="006865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6865B6" w:rsidRPr="006865B6" w:rsidRDefault="006865B6" w:rsidP="006865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6865B6" w:rsidRPr="006865B6" w:rsidRDefault="006865B6" w:rsidP="006865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865B6" w:rsidRPr="006865B6">
          <w:footerReference w:type="default" r:id="rId9"/>
          <w:footerReference w:type="first" r:id="rId10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6865B6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6865B6" w:rsidRPr="006865B6" w:rsidRDefault="006865B6" w:rsidP="006865B6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обеспечению:</w:t>
      </w:r>
    </w:p>
    <w:p w:rsidR="006865B6" w:rsidRPr="006865B6" w:rsidRDefault="006865B6" w:rsidP="006865B6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865B6"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6865B6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Татарская литература: Учебник – хрестоматия для студентов средних специальных учебных заведений. Махмудов А.Г., Гараева Н.Г., Мухаметзянова Л.Ю .- Казань:Магариф,2017. – 631 с.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нэшр.,2021. – 239 с.</w:t>
      </w:r>
    </w:p>
    <w:p w:rsidR="006865B6" w:rsidRPr="006865B6" w:rsidRDefault="006865B6" w:rsidP="006865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 Хасанова Ф.Ф. Татар эдэбияты. 10 нчы сыйныф. – Казан: «Мэгариф-Вакыт» нэшр.,2021. – 406 с.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Дополнительные источники: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Галимуллин Ф.Г., Мингазова Л.И., Татар 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обучающихся на русском языке, изучаю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их татарский как родной) 10 сыйныф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Казань,  ГУП РТ «Татарское книжное издательство», 2022 . (интернет учебник)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Галимуллин Ф.Г., Мингазова Л.И., Татар 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 (Татарская литература) (для обучаю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 на русском языке, изучающих татарский язык как родной) - 11 сыйныф – Казань, ГУП РТ «Татарской книжное издательство», 2022 .(интернет учебник)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Ганиева Ф.А., Абдуллина Д.М., «Татар 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әдәбияты” ( “Татарска литература”) (для обучающих на русском языке, изучающих татарский язык как родной) (в 2 частях)  (в 2 частях) – 2022., (интернет учебник)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4. Ганиева Ф.А., Рамазанова Ч.Р., “Татар әдәбияты” (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Татарская литература) (для обучающихся на русском языке, изучающих татарский язык как родной) (в 2 частях)  2022 г. </w:t>
      </w:r>
      <w:r w:rsidRPr="006865B6">
        <w:rPr>
          <w:rFonts w:ascii="Times New Roman" w:eastAsia="Calibri" w:hAnsi="Times New Roman" w:cs="Times New Roman"/>
          <w:sz w:val="26"/>
          <w:szCs w:val="26"/>
          <w:lang w:eastAsia="zh-CN"/>
        </w:rPr>
        <w:t>(интернет учебник)</w:t>
      </w:r>
    </w:p>
    <w:p w:rsidR="006865B6" w:rsidRPr="006865B6" w:rsidRDefault="006865B6" w:rsidP="006865B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>5.Загидуллина Д.Ф. Методика преподавания татарской литературы в школе. – Казан: “Мәгариф” 2020,</w:t>
      </w:r>
    </w:p>
    <w:p w:rsidR="006865B6" w:rsidRPr="006865B6" w:rsidRDefault="006865B6" w:rsidP="006865B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865B6">
        <w:rPr>
          <w:rFonts w:ascii="Times New Roman" w:eastAsia="Calibri" w:hAnsi="Times New Roman" w:cs="Times New Roman"/>
          <w:color w:val="000000"/>
          <w:sz w:val="26"/>
          <w:szCs w:val="26"/>
        </w:rPr>
        <w:t>6.Современная татарская литература Авторы: Р.Г. Закирова, Л.А.Гиззатуллина. – Казан: “Мәгариф”, 2020</w:t>
      </w: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865B6">
        <w:rPr>
          <w:rFonts w:ascii="Times New Roman" w:eastAsia="Calibri" w:hAnsi="Times New Roman" w:cs="Times New Roman"/>
          <w:b/>
          <w:i/>
          <w:sz w:val="26"/>
          <w:szCs w:val="26"/>
          <w:lang w:eastAsia="zh-CN"/>
        </w:rPr>
        <w:t>Интернет-ресурсы:</w:t>
      </w:r>
    </w:p>
    <w:p w:rsidR="006865B6" w:rsidRPr="006865B6" w:rsidRDefault="006865B6" w:rsidP="006865B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6865B6" w:rsidRPr="006865B6" w:rsidRDefault="006865B6" w:rsidP="006865B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65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1"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6865B6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6865B6" w:rsidRPr="006865B6" w:rsidRDefault="006865B6" w:rsidP="006865B6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>3.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6865B6">
        <w:rPr>
          <w:rFonts w:ascii="Times New Roman" w:eastAsia="Calibri" w:hAnsi="Times New Roman" w:cs="Times New Roman"/>
          <w:sz w:val="26"/>
          <w:szCs w:val="26"/>
        </w:rPr>
        <w:t>.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>4.</w:t>
      </w: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tatarile.org.com</w:t>
      </w:r>
      <w:r w:rsidRPr="006865B6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; </w:t>
      </w: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5. </w:t>
      </w:r>
      <w:hyperlink r:id="rId12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http://znanium.com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6. </w:t>
      </w:r>
      <w:hyperlink r:id="rId13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http://belem.ru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7. </w:t>
      </w:r>
      <w:hyperlink r:id="rId14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http://suzlek.ru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8. </w:t>
      </w:r>
      <w:hyperlink r:id="rId15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http://kitap.net.ru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9. </w:t>
      </w:r>
      <w:hyperlink r:id="rId16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http://gabdullatukay.ru/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lastRenderedPageBreak/>
        <w:t xml:space="preserve">10. </w:t>
      </w:r>
      <w:hyperlink r:id="rId17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http://www.tugan-tel.com/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>11.http://www.tatknigafund.ru/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Calibri" w:eastAsia="Calibri" w:hAnsi="Calibri" w:cs="Times New Roman"/>
          <w:sz w:val="26"/>
          <w:szCs w:val="26"/>
          <w:lang w:val="tt-RU"/>
        </w:rPr>
        <w:t>12.</w:t>
      </w: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>13.</w:t>
      </w: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>Казан шәһәре администрациясенең рәсми сайты Week-end в Казани. Tatarlar.ru&gt;rubriki/tatresources.html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00FF"/>
          <w:sz w:val="26"/>
          <w:szCs w:val="26"/>
          <w:u w:val="single"/>
          <w:lang w:val="tt-RU"/>
        </w:rPr>
      </w:pPr>
      <w:r w:rsidRPr="006865B6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14.Мин татарча сөйләшәм </w:t>
      </w:r>
      <w:hyperlink r:id="rId18">
        <w:r w:rsidRPr="006865B6">
          <w:rPr>
            <w:rFonts w:ascii="Calibri" w:eastAsia="Calibri" w:hAnsi="Calibri" w:cs="Times New Roman"/>
            <w:color w:val="0000FF"/>
            <w:sz w:val="26"/>
            <w:szCs w:val="26"/>
            <w:u w:val="single"/>
            <w:lang w:val="tt-RU"/>
          </w:rPr>
          <w:t>www.proskolu/ru</w:t>
        </w:r>
      </w:hyperlink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Calibri" w:eastAsia="Calibri" w:hAnsi="Calibri" w:cs="Times New Roman"/>
          <w:color w:val="0000FF"/>
          <w:sz w:val="26"/>
          <w:szCs w:val="26"/>
          <w:u w:val="single"/>
        </w:rPr>
        <w:t xml:space="preserve">15. </w:t>
      </w:r>
      <w:r w:rsidRPr="006865B6">
        <w:rPr>
          <w:rFonts w:ascii="Times New Roman" w:eastAsia="Calibri" w:hAnsi="Times New Roman" w:cs="Times New Roman"/>
          <w:sz w:val="26"/>
          <w:szCs w:val="26"/>
        </w:rPr>
        <w:t>/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tatar</w:t>
      </w:r>
      <w:r w:rsidRPr="006865B6">
        <w:rPr>
          <w:rFonts w:ascii="Times New Roman" w:eastAsia="Calibri" w:hAnsi="Times New Roman" w:cs="Times New Roman"/>
          <w:sz w:val="26"/>
          <w:szCs w:val="26"/>
        </w:rPr>
        <w:t>-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tele</w:t>
      </w:r>
      <w:r w:rsidRPr="006865B6">
        <w:rPr>
          <w:rFonts w:ascii="Times New Roman" w:eastAsia="Calibri" w:hAnsi="Times New Roman" w:cs="Times New Roman"/>
          <w:sz w:val="26"/>
          <w:szCs w:val="26"/>
        </w:rPr>
        <w:t>/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vuz</w:t>
      </w:r>
      <w:r w:rsidRPr="006865B6">
        <w:rPr>
          <w:rFonts w:ascii="Times New Roman" w:eastAsia="Calibri" w:hAnsi="Times New Roman" w:cs="Times New Roman"/>
          <w:sz w:val="26"/>
          <w:szCs w:val="26"/>
        </w:rPr>
        <w:t>-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tat</w:t>
      </w:r>
      <w:r w:rsidRPr="006865B6">
        <w:rPr>
          <w:rFonts w:ascii="Times New Roman" w:eastAsia="Calibri" w:hAnsi="Times New Roman" w:cs="Times New Roman"/>
          <w:sz w:val="26"/>
          <w:szCs w:val="26"/>
        </w:rPr>
        <w:t>/4___.</w:t>
      </w:r>
      <w:r w:rsidRPr="006865B6">
        <w:rPr>
          <w:rFonts w:ascii="Times New Roman" w:eastAsia="Calibri" w:hAnsi="Times New Roman" w:cs="Times New Roman"/>
          <w:sz w:val="26"/>
          <w:szCs w:val="26"/>
          <w:lang w:val="en-US"/>
        </w:rPr>
        <w:t>html</w:t>
      </w:r>
    </w:p>
    <w:p w:rsidR="006865B6" w:rsidRPr="006865B6" w:rsidRDefault="006865B6" w:rsidP="006865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6865B6">
        <w:rPr>
          <w:rFonts w:ascii="Times New Roman" w:eastAsia="Calibri" w:hAnsi="Times New Roman" w:cs="Times New Roman"/>
          <w:b/>
          <w:i/>
          <w:sz w:val="24"/>
          <w:szCs w:val="24"/>
        </w:rPr>
        <w:t>Сервисы и инструменты:</w:t>
      </w:r>
    </w:p>
    <w:p w:rsidR="006865B6" w:rsidRPr="006865B6" w:rsidRDefault="006865B6" w:rsidP="006865B6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65B6">
        <w:rPr>
          <w:rFonts w:ascii="Times New Roman" w:eastAsia="Calibri" w:hAnsi="Times New Roman" w:cs="Times New Roman"/>
          <w:sz w:val="24"/>
          <w:szCs w:val="24"/>
        </w:rPr>
        <w:t xml:space="preserve">1. Сферум </w:t>
      </w:r>
    </w:p>
    <w:p w:rsidR="006865B6" w:rsidRPr="006865B6" w:rsidRDefault="006865B6" w:rsidP="006865B6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65B6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9"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6865B6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6865B6" w:rsidRPr="006865B6" w:rsidRDefault="006865B6" w:rsidP="006865B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865B6" w:rsidRPr="006865B6" w:rsidRDefault="006865B6" w:rsidP="006865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6865B6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6865B6" w:rsidRPr="006865B6" w:rsidRDefault="006865B6" w:rsidP="00686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65B6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6865B6" w:rsidRPr="006865B6" w:rsidRDefault="006865B6" w:rsidP="006865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Layout w:type="fixed"/>
        <w:tblLook w:val="01E0" w:firstRow="1" w:lastRow="1" w:firstColumn="1" w:lastColumn="1" w:noHBand="0" w:noVBand="0"/>
      </w:tblPr>
      <w:tblGrid>
        <w:gridCol w:w="5115"/>
        <w:gridCol w:w="4825"/>
      </w:tblGrid>
      <w:tr w:rsidR="006865B6" w:rsidRPr="006865B6" w:rsidTr="006865B6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6865B6" w:rsidRPr="006865B6" w:rsidTr="006865B6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865B6" w:rsidRPr="006865B6" w:rsidTr="006865B6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6865B6" w:rsidRPr="006865B6" w:rsidTr="006865B6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написание сочинение, эссе.</w:t>
            </w:r>
          </w:p>
        </w:tc>
      </w:tr>
      <w:tr w:rsidR="006865B6" w:rsidRPr="006865B6" w:rsidTr="006865B6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6865B6" w:rsidRPr="006865B6" w:rsidTr="006865B6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6865B6" w:rsidRPr="006865B6" w:rsidTr="006865B6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.умение анализировать литературное 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заданий на практических занятиях</w:t>
            </w:r>
            <w:r w:rsidRPr="00686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6865B6" w:rsidRPr="006865B6" w:rsidTr="006865B6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numPr>
                <w:ilvl w:val="0"/>
                <w:numId w:val="1"/>
              </w:numPr>
              <w:suppressAutoHyphens/>
              <w:spacing w:beforeAutospacing="1" w:after="2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6865B6" w:rsidRPr="006865B6" w:rsidRDefault="006865B6" w:rsidP="006865B6">
            <w:pPr>
              <w:widowControl w:val="0"/>
              <w:suppressAutoHyphens/>
              <w:spacing w:beforeAutospacing="1" w:after="2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6865B6" w:rsidRPr="006865B6" w:rsidTr="006865B6">
        <w:trPr>
          <w:trHeight w:val="846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2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М2.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6865B6" w:rsidRPr="006865B6" w:rsidTr="006865B6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2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</w:tc>
      </w:tr>
      <w:tr w:rsidR="006865B6" w:rsidRPr="006865B6" w:rsidTr="006865B6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6865B6" w:rsidRPr="006865B6" w:rsidTr="006865B6">
        <w:trPr>
          <w:trHeight w:val="690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01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6865B6" w:rsidRPr="006865B6" w:rsidTr="006865B6">
        <w:trPr>
          <w:trHeight w:val="1477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</w:t>
            </w:r>
            <w:r w:rsidR="00287F5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</w:t>
            </w: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6865B6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6865B6" w:rsidRPr="006865B6" w:rsidTr="006865B6">
        <w:trPr>
          <w:trHeight w:val="1414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</w:t>
            </w:r>
            <w:r w:rsidR="00287F5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0</w:t>
            </w:r>
            <w:r w:rsidRPr="006865B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3.</w:t>
            </w:r>
            <w:r w:rsidRPr="006865B6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6865B6" w:rsidRPr="006865B6" w:rsidTr="006865B6">
        <w:trPr>
          <w:trHeight w:val="1406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6865B6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6865B6" w:rsidRPr="006865B6" w:rsidRDefault="006865B6" w:rsidP="006865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6865B6" w:rsidRPr="006865B6" w:rsidTr="006865B6">
        <w:trPr>
          <w:trHeight w:val="422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287F5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6865B6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</w:t>
            </w:r>
            <w:r w:rsidRPr="006865B6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Федерации с учетом особенностей социального и культурного контекста;</w:t>
            </w:r>
          </w:p>
          <w:p w:rsidR="006865B6" w:rsidRPr="006865B6" w:rsidRDefault="006865B6" w:rsidP="006865B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lastRenderedPageBreak/>
              <w:t>-анализ способностей обучающегося к поиску различных нестандартных приемов решения задач.</w:t>
            </w:r>
          </w:p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6865B6" w:rsidRPr="006865B6" w:rsidTr="006865B6"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09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6865B6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6865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6865B6" w:rsidRPr="006865B6" w:rsidRDefault="006865B6" w:rsidP="00287F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5"/>
        <w:gridCol w:w="4818"/>
      </w:tblGrid>
      <w:tr w:rsidR="006865B6" w:rsidRPr="006865B6" w:rsidTr="006865B6">
        <w:tc>
          <w:tcPr>
            <w:tcW w:w="5104" w:type="dxa"/>
          </w:tcPr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818" w:type="dxa"/>
          </w:tcPr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865B6" w:rsidRPr="006865B6" w:rsidTr="006865B6">
        <w:tc>
          <w:tcPr>
            <w:tcW w:w="5104" w:type="dxa"/>
          </w:tcPr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6865B6" w:rsidRPr="006865B6" w:rsidRDefault="006865B6" w:rsidP="006865B6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865B6" w:rsidRPr="006865B6" w:rsidTr="006865B6">
        <w:tc>
          <w:tcPr>
            <w:tcW w:w="5104" w:type="dxa"/>
          </w:tcPr>
          <w:p w:rsidR="006865B6" w:rsidRPr="006865B6" w:rsidRDefault="006865B6" w:rsidP="006865B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</w:tcPr>
          <w:p w:rsidR="006865B6" w:rsidRPr="006865B6" w:rsidRDefault="006865B6" w:rsidP="006865B6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занятиях с сообщениями;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6865B6" w:rsidRPr="006865B6" w:rsidRDefault="006865B6" w:rsidP="006865B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6865B6" w:rsidRPr="006865B6" w:rsidTr="006865B6">
        <w:tc>
          <w:tcPr>
            <w:tcW w:w="5104" w:type="dxa"/>
          </w:tcPr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демонстрирующий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уважение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представителям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различных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этнокультурных,социальных,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конфессиональных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иных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групп.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Сопричастный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сохранению,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преумножению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трансляции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культурных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традиций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ценностей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многонационального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818" w:type="dxa"/>
          </w:tcPr>
          <w:p w:rsidR="006865B6" w:rsidRPr="006865B6" w:rsidRDefault="006865B6" w:rsidP="006865B6">
            <w:pPr>
              <w:spacing w:before="1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6865B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6865B6" w:rsidRPr="006865B6" w:rsidRDefault="006865B6" w:rsidP="006865B6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-готовность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общению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взаимодействию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людьми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самого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разного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статуса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многообразных</w:t>
            </w:r>
            <w:r w:rsidR="00287F5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обстоятельствах;</w:t>
            </w:r>
          </w:p>
          <w:p w:rsidR="006865B6" w:rsidRPr="006865B6" w:rsidRDefault="006865B6" w:rsidP="006865B6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-участие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проектной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работе.</w:t>
            </w:r>
          </w:p>
          <w:p w:rsidR="006865B6" w:rsidRPr="006865B6" w:rsidRDefault="006865B6" w:rsidP="006865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865B6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  <w:p w:rsidR="006865B6" w:rsidRPr="006865B6" w:rsidRDefault="006865B6" w:rsidP="006865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F3154" w:rsidRDefault="00AF3154" w:rsidP="00287F5A">
      <w:bookmarkStart w:id="6" w:name="_GoBack"/>
      <w:bookmarkEnd w:id="6"/>
    </w:p>
    <w:sectPr w:rsidR="00AF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B9A" w:rsidRDefault="00CD0B9A" w:rsidP="006865B6">
      <w:pPr>
        <w:spacing w:after="0" w:line="240" w:lineRule="auto"/>
      </w:pPr>
      <w:r>
        <w:separator/>
      </w:r>
    </w:p>
  </w:endnote>
  <w:endnote w:type="continuationSeparator" w:id="0">
    <w:p w:rsidR="00CD0B9A" w:rsidRDefault="00CD0B9A" w:rsidP="00686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896989"/>
      <w:docPartObj>
        <w:docPartGallery w:val="Page Numbers (Bottom of Page)"/>
        <w:docPartUnique/>
      </w:docPartObj>
    </w:sdtPr>
    <w:sdtContent>
      <w:p w:rsidR="006865B6" w:rsidRDefault="006865B6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87F5A">
          <w:rPr>
            <w:noProof/>
          </w:rPr>
          <w:t>6</w:t>
        </w:r>
        <w:r>
          <w:fldChar w:fldCharType="end"/>
        </w:r>
      </w:p>
      <w:p w:rsidR="006865B6" w:rsidRDefault="006865B6">
        <w:pPr>
          <w:pStyle w:val="10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031370"/>
      <w:docPartObj>
        <w:docPartGallery w:val="Page Numbers (Bottom of Page)"/>
        <w:docPartUnique/>
      </w:docPartObj>
    </w:sdtPr>
    <w:sdtContent>
      <w:p w:rsidR="006865B6" w:rsidRPr="006865B6" w:rsidRDefault="006865B6">
        <w:pPr>
          <w:pStyle w:val="10"/>
          <w:jc w:val="right"/>
          <w:rPr>
            <w:rFonts w:ascii="Times New Roman" w:hAnsi="Times New Roman" w:cs="Times New Roman"/>
            <w:sz w:val="24"/>
          </w:rPr>
        </w:pPr>
        <w:r w:rsidRPr="006865B6">
          <w:rPr>
            <w:rFonts w:ascii="Times New Roman" w:hAnsi="Times New Roman" w:cs="Times New Roman"/>
            <w:sz w:val="24"/>
          </w:rPr>
          <w:fldChar w:fldCharType="begin"/>
        </w:r>
        <w:r w:rsidRPr="006865B6">
          <w:rPr>
            <w:rFonts w:ascii="Times New Roman" w:hAnsi="Times New Roman" w:cs="Times New Roman"/>
            <w:sz w:val="24"/>
          </w:rPr>
          <w:instrText xml:space="preserve"> PAGE </w:instrText>
        </w:r>
        <w:r w:rsidRPr="006865B6">
          <w:rPr>
            <w:rFonts w:ascii="Times New Roman" w:hAnsi="Times New Roman" w:cs="Times New Roman"/>
            <w:sz w:val="24"/>
          </w:rPr>
          <w:fldChar w:fldCharType="separate"/>
        </w:r>
        <w:r w:rsidR="00287F5A">
          <w:rPr>
            <w:rFonts w:ascii="Times New Roman" w:hAnsi="Times New Roman" w:cs="Times New Roman"/>
            <w:noProof/>
            <w:sz w:val="24"/>
          </w:rPr>
          <w:t>16</w:t>
        </w:r>
        <w:r w:rsidRPr="006865B6">
          <w:rPr>
            <w:rFonts w:ascii="Times New Roman" w:hAnsi="Times New Roman" w:cs="Times New Roman"/>
            <w:sz w:val="24"/>
          </w:rPr>
          <w:fldChar w:fldCharType="end"/>
        </w:r>
      </w:p>
      <w:p w:rsidR="006865B6" w:rsidRDefault="006865B6">
        <w:pPr>
          <w:pStyle w:val="10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5B6" w:rsidRDefault="006865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B9A" w:rsidRDefault="00CD0B9A" w:rsidP="006865B6">
      <w:pPr>
        <w:spacing w:after="0" w:line="240" w:lineRule="auto"/>
      </w:pPr>
      <w:r>
        <w:separator/>
      </w:r>
    </w:p>
  </w:footnote>
  <w:footnote w:type="continuationSeparator" w:id="0">
    <w:p w:rsidR="00CD0B9A" w:rsidRDefault="00CD0B9A" w:rsidP="00686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14A1D"/>
    <w:multiLevelType w:val="multilevel"/>
    <w:tmpl w:val="F6523C5C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A0"/>
    <w:rsid w:val="00287F5A"/>
    <w:rsid w:val="003105A0"/>
    <w:rsid w:val="006865B6"/>
    <w:rsid w:val="00AF3154"/>
    <w:rsid w:val="00CD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BD449-A5C3-409D-9B99-20336FFC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ижний колонтитул Знак1"/>
    <w:basedOn w:val="a0"/>
    <w:link w:val="10"/>
    <w:uiPriority w:val="99"/>
    <w:qFormat/>
    <w:locked/>
    <w:rsid w:val="006865B6"/>
  </w:style>
  <w:style w:type="paragraph" w:customStyle="1" w:styleId="10">
    <w:name w:val="Нижний колонтитул1"/>
    <w:basedOn w:val="a"/>
    <w:link w:val="1"/>
    <w:uiPriority w:val="99"/>
    <w:unhideWhenUsed/>
    <w:qFormat/>
    <w:rsid w:val="006865B6"/>
    <w:pPr>
      <w:tabs>
        <w:tab w:val="center" w:pos="4677"/>
        <w:tab w:val="right" w:pos="9355"/>
      </w:tabs>
      <w:suppressAutoHyphens/>
      <w:spacing w:after="0" w:line="240" w:lineRule="auto"/>
    </w:pPr>
  </w:style>
  <w:style w:type="table" w:customStyle="1" w:styleId="11">
    <w:name w:val="Сетка таблицы1"/>
    <w:basedOn w:val="a1"/>
    <w:uiPriority w:val="59"/>
    <w:rsid w:val="006865B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6865B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6865B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86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65B6"/>
  </w:style>
  <w:style w:type="paragraph" w:styleId="a6">
    <w:name w:val="footer"/>
    <w:basedOn w:val="a"/>
    <w:link w:val="a7"/>
    <w:uiPriority w:val="99"/>
    <w:unhideWhenUsed/>
    <w:rsid w:val="00686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6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elem.ru/" TargetMode="External"/><Relationship Id="rId18" Type="http://schemas.openxmlformats.org/officeDocument/2006/relationships/hyperlink" Target="http://www.proskolu/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tugan-tel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gabdullatukay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t.wikipedia.org/wik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itap.net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uzle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3717</Words>
  <Characters>21190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2025-02-24T10:55:00Z</dcterms:created>
  <dcterms:modified xsi:type="dcterms:W3CDTF">2025-02-24T11:08:00Z</dcterms:modified>
</cp:coreProperties>
</file>